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F621" w14:textId="0C622AFB" w:rsidR="00EE19F3" w:rsidRDefault="00673B2B" w:rsidP="00673B2B">
      <w:pPr>
        <w:divId w:val="1253314686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bookmarkStart w:id="1" w:name="_Hlk126691412"/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Good morning, </w:t>
      </w:r>
      <w:r w:rsidR="00EE19F3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Cha</w:t>
      </w:r>
      <w:r w:rsidR="009D0DC5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irman, 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Rep. </w:t>
      </w:r>
      <w:proofErr w:type="spellStart"/>
      <w:r w:rsidR="00EE19F3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Noor</w:t>
      </w:r>
      <w:proofErr w:type="spellEnd"/>
      <w:r w:rsidR="00EE19F3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and members of the House Human Services Finance Committee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. </w:t>
      </w:r>
    </w:p>
    <w:p w14:paraId="5EDF4AE8" w14:textId="77777777" w:rsidR="00EE19F3" w:rsidRDefault="00EE19F3" w:rsidP="00673B2B">
      <w:pPr>
        <w:divId w:val="1253314686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</w:p>
    <w:p w14:paraId="21373232" w14:textId="60613CBD" w:rsidR="00673B2B" w:rsidRPr="00673B2B" w:rsidRDefault="00673B2B" w:rsidP="00673B2B">
      <w:pPr>
        <w:divId w:val="1253314686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I am writing to you today to </w:t>
      </w:r>
      <w:r w:rsidR="009B0D42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continue to focus 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attention </w:t>
      </w:r>
      <w:r w:rsidR="009B0D42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on 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a </w:t>
      </w:r>
      <w:r w:rsidR="00720C3F" w:rsidRPr="00720C3F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 xml:space="preserve">children’s </w:t>
      </w:r>
      <w:r w:rsidRPr="00720C3F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>mental health and service access crisis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and to</w:t>
      </w:r>
      <w:r w:rsidR="001C48F2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</w:t>
      </w:r>
      <w:r w:rsidR="001C48F2" w:rsidRPr="00C122AD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 xml:space="preserve">THANK YOU </w:t>
      </w:r>
      <w:r w:rsidRPr="00C122AD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>for</w:t>
      </w:r>
      <w:r w:rsidR="001C48F2" w:rsidRPr="00C122AD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 xml:space="preserve"> including </w:t>
      </w:r>
      <w:r w:rsidR="00C122AD" w:rsidRPr="00C122AD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 xml:space="preserve">EIDBI </w:t>
      </w:r>
      <w:r w:rsidR="001C48F2" w:rsidRPr="00C122AD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 xml:space="preserve">rate increases in HF </w:t>
      </w:r>
      <w:r w:rsidR="00F72D3A" w:rsidRPr="00C122AD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>2847</w:t>
      </w:r>
      <w:r w:rsidR="00F72D3A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.  </w:t>
      </w:r>
    </w:p>
    <w:p w14:paraId="5D8D5A11" w14:textId="77777777" w:rsidR="00673B2B" w:rsidRPr="00673B2B" w:rsidRDefault="00673B2B" w:rsidP="00673B2B">
      <w:pPr>
        <w:divId w:val="1147166760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</w:p>
    <w:p w14:paraId="080B156D" w14:textId="5AB39E13" w:rsidR="00261109" w:rsidRDefault="00673B2B" w:rsidP="00673B2B">
      <w:p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As CEO of one of the largest dedicated nonprofit autism therapy providers in the state, I know firsthand the positive impact that </w:t>
      </w:r>
      <w:r w:rsidR="000E4FF3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intensive therapy services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can have on kids and families</w:t>
      </w:r>
      <w:r w:rsidR="000E4FF3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dealing with aut</w:t>
      </w:r>
      <w:r w:rsidR="002E1C5D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ism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. I also know from direct experience the crisis we are facing with </w:t>
      </w:r>
      <w:r w:rsidRPr="00673B2B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>EIDBI (MA funded) rates that have not changed in 10 years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, coupled with the overall workforce challenges and additional challenges caused by the COVID pandemic. MAC and other providers are struggling to stay afloat financially.</w:t>
      </w:r>
      <w:r w:rsidR="002E1C5D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</w:t>
      </w:r>
      <w:r w:rsidR="002B34C5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</w:t>
      </w:r>
    </w:p>
    <w:p w14:paraId="02CD8080" w14:textId="20C76E31" w:rsidR="00261109" w:rsidRDefault="00261109" w:rsidP="00673B2B">
      <w:p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</w:p>
    <w:p w14:paraId="1DDB106B" w14:textId="27F98A8D" w:rsidR="00261109" w:rsidRDefault="00261109" w:rsidP="003F3948">
      <w:pPr>
        <w:pStyle w:val="ListParagraph"/>
        <w:numPr>
          <w:ilvl w:val="0"/>
          <w:numId w:val="32"/>
        </w:num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Many</w:t>
      </w:r>
      <w:r w:rsidR="007057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providers have reduced</w:t>
      </w:r>
      <w:r w:rsidR="00D412E2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/eliminated</w:t>
      </w:r>
      <w:r w:rsidR="007057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services, sold buildings or c</w:t>
      </w:r>
      <w:r w:rsidR="00C30773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losed</w:t>
      </w:r>
      <w:r w:rsidR="007057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and consolidated </w:t>
      </w:r>
      <w:r w:rsidR="00C261A1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locations</w:t>
      </w:r>
    </w:p>
    <w:p w14:paraId="6EDE644B" w14:textId="11635761" w:rsidR="00261109" w:rsidRDefault="00C261A1" w:rsidP="003F3948">
      <w:pPr>
        <w:pStyle w:val="ListParagraph"/>
        <w:numPr>
          <w:ilvl w:val="0"/>
          <w:numId w:val="32"/>
        </w:num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Some providers have </w:t>
      </w:r>
      <w:r w:rsidR="00D412E2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completely </w:t>
      </w:r>
      <w:r w:rsidR="00C30773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closed and discontinued serving kids through the EIDBI program</w:t>
      </w:r>
    </w:p>
    <w:p w14:paraId="39B76881" w14:textId="151D3284" w:rsidR="003F3948" w:rsidRPr="003F3948" w:rsidRDefault="003F3948" w:rsidP="003F3948">
      <w:pPr>
        <w:pStyle w:val="ListParagraph"/>
        <w:numPr>
          <w:ilvl w:val="0"/>
          <w:numId w:val="32"/>
        </w:num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Numerous providers are showing significant</w:t>
      </w:r>
      <w:r w:rsidR="00BF5B74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(some 7 figures)</w:t>
      </w: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financial</w:t>
      </w:r>
      <w:r w:rsidR="005502D7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losses</w:t>
      </w:r>
    </w:p>
    <w:p w14:paraId="65117305" w14:textId="77777777" w:rsidR="00261109" w:rsidRDefault="00261109" w:rsidP="00673B2B">
      <w:p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</w:p>
    <w:p w14:paraId="12C516F8" w14:textId="1BBF5069" w:rsidR="00673B2B" w:rsidRDefault="00673B2B" w:rsidP="00673B2B">
      <w:p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We also have experienced significant workforce challenges that have caused our waiting list for services to </w:t>
      </w:r>
      <w:r w:rsidRPr="00673B2B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>increase from 240 to 501 over the past couple years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.</w:t>
      </w:r>
      <w:r w:rsidR="00BF58BD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</w:t>
      </w:r>
    </w:p>
    <w:p w14:paraId="2D04F61B" w14:textId="3262315E" w:rsidR="005502D7" w:rsidRDefault="005502D7" w:rsidP="00673B2B">
      <w:p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</w:p>
    <w:p w14:paraId="7C0CA887" w14:textId="37CBA774" w:rsidR="005502D7" w:rsidRDefault="00086329" w:rsidP="005502D7">
      <w:pPr>
        <w:pStyle w:val="ListParagraph"/>
        <w:numPr>
          <w:ilvl w:val="0"/>
          <w:numId w:val="33"/>
        </w:num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MAC’s a</w:t>
      </w:r>
      <w:r w:rsidR="005502D7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verage </w:t>
      </w:r>
      <w:r w:rsidR="00F46082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entry level therapist wages have</w:t>
      </w:r>
      <w:r w:rsidR="004F201D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increased </w:t>
      </w:r>
      <w:r w:rsidR="004F201D" w:rsidRPr="00B1014A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more than 20%</w:t>
      </w:r>
      <w:r w:rsidRPr="00B1014A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in just five years</w:t>
      </w: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and </w:t>
      </w:r>
      <w:r w:rsidRPr="00B1014A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 xml:space="preserve">we still struggle to find a sufficient number of </w:t>
      </w:r>
      <w:r w:rsidR="00EE4C60" w:rsidRPr="00B1014A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>therapists</w:t>
      </w:r>
      <w:r w:rsidR="00EE4C60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</w:t>
      </w:r>
      <w:r w:rsidR="00F13512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–</w:t>
      </w:r>
      <w:r w:rsidR="00EE4C60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e</w:t>
      </w:r>
      <w:r w:rsidR="00F13512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specially in the metro area</w:t>
      </w:r>
    </w:p>
    <w:p w14:paraId="771F96B0" w14:textId="4C4B8E5A" w:rsidR="00EE4C60" w:rsidRDefault="00F13512" w:rsidP="005502D7">
      <w:pPr>
        <w:pStyle w:val="ListParagraph"/>
        <w:numPr>
          <w:ilvl w:val="0"/>
          <w:numId w:val="33"/>
        </w:num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We have been forced to “close” intake</w:t>
      </w:r>
      <w:r w:rsidR="001516E1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and reduce services</w:t>
      </w: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in the metro area due to lack of sta</w:t>
      </w:r>
      <w:r w:rsidR="00763537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ff</w:t>
      </w:r>
    </w:p>
    <w:p w14:paraId="0FD62B0D" w14:textId="3B3E61BF" w:rsidR="00763537" w:rsidRDefault="00763537" w:rsidP="005502D7">
      <w:pPr>
        <w:pStyle w:val="ListParagraph"/>
        <w:numPr>
          <w:ilvl w:val="0"/>
          <w:numId w:val="33"/>
        </w:num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At one point this past summer there were more than 90 advertisemen</w:t>
      </w:r>
      <w:r w:rsidR="00FE657F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ts for therapists from more than 30 providers on t</w:t>
      </w:r>
      <w:r w:rsidR="006B4093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h</w:t>
      </w:r>
      <w:r w:rsidR="00FE657F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e Indeed platform</w:t>
      </w:r>
      <w:r w:rsidR="00D90B8F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in the metro area</w:t>
      </w:r>
    </w:p>
    <w:p w14:paraId="4124786B" w14:textId="0D546DAD" w:rsidR="00D90B8F" w:rsidRDefault="009473E5" w:rsidP="005502D7">
      <w:pPr>
        <w:pStyle w:val="ListParagraph"/>
        <w:numPr>
          <w:ilvl w:val="0"/>
          <w:numId w:val="33"/>
        </w:num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MAC had more than 4</w:t>
      </w:r>
      <w:r w:rsidR="006B4093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3</w:t>
      </w: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0 staff prior to the pand</w:t>
      </w:r>
      <w:r w:rsidR="008D5614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emic – today we struggle to maintain 350+ even with significant wage increases</w:t>
      </w:r>
    </w:p>
    <w:p w14:paraId="7B003307" w14:textId="791C83B6" w:rsidR="005735F7" w:rsidRPr="005502D7" w:rsidRDefault="005735F7" w:rsidP="005502D7">
      <w:pPr>
        <w:pStyle w:val="ListParagraph"/>
        <w:numPr>
          <w:ilvl w:val="0"/>
          <w:numId w:val="33"/>
        </w:numPr>
        <w:divId w:val="1950160381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MAC had to implement “rolling callouts</w:t>
      </w:r>
      <w:r w:rsidR="00D8049A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” as a result of the staff shortage</w:t>
      </w:r>
      <w:r w:rsidR="004B277C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and lingering </w:t>
      </w:r>
      <w:r w:rsidR="001B7471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impacts of COVID </w:t>
      </w:r>
      <w:r w:rsidR="00D8049A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– resulting in reductions of services for some families of as much of 40</w:t>
      </w:r>
      <w:r w:rsidR="004B277C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% in some cases</w:t>
      </w:r>
    </w:p>
    <w:p w14:paraId="2E0EE4F0" w14:textId="77777777" w:rsidR="00673B2B" w:rsidRPr="00673B2B" w:rsidRDefault="00673B2B" w:rsidP="00673B2B">
      <w:pPr>
        <w:divId w:val="147786640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</w:p>
    <w:p w14:paraId="459ABECC" w14:textId="28C572A7" w:rsidR="00673B2B" w:rsidRPr="00673B2B" w:rsidRDefault="00673B2B" w:rsidP="006C459B">
      <w:pPr>
        <w:divId w:val="820851887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The number of kids being served </w:t>
      </w:r>
      <w:r w:rsidR="000B75CE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has 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decreased and the number of families waiting for services has increased dramatically</w:t>
      </w:r>
      <w:r w:rsidR="00C8076D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as indicated by the state’s own numbers</w:t>
      </w:r>
      <w:r w:rsidR="00AD78E4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as well as MAC’s numbers.</w:t>
      </w:r>
      <w:r w:rsidR="00C8076D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 </w:t>
      </w:r>
      <w:r w:rsidR="00E32F22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These are lost opportunities that w</w:t>
      </w:r>
      <w:r w:rsidR="000B75CE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e will</w:t>
      </w:r>
      <w:r w:rsidR="00E32F22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never get back.  </w:t>
      </w:r>
      <w:r w:rsidR="00C40B3B" w:rsidRPr="00FD57CA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 xml:space="preserve">We have real examples of families waiting as much as three years for services. </w:t>
      </w:r>
      <w:r w:rsidR="00C40B3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Providing the intensive services early </w:t>
      </w:r>
      <w:r w:rsidR="00594ACF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– generally 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between the ages of </w:t>
      </w:r>
      <w:r w:rsidR="00594ACF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two and six -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produces the best overall outcomes and often leads to a reduction</w:t>
      </w:r>
      <w:r w:rsidR="003C5408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</w:t>
      </w: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in the need for services in the long term. </w:t>
      </w:r>
    </w:p>
    <w:p w14:paraId="5C967817" w14:textId="77777777" w:rsidR="00673B2B" w:rsidRPr="00673B2B" w:rsidRDefault="00673B2B" w:rsidP="00673B2B">
      <w:pPr>
        <w:divId w:val="388505240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</w:p>
    <w:p w14:paraId="1389FE59" w14:textId="421B28CB" w:rsidR="00673B2B" w:rsidRPr="00673B2B" w:rsidRDefault="00673B2B" w:rsidP="00673B2B">
      <w:pPr>
        <w:divId w:val="1129740046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  <w:r w:rsidRPr="00673B2B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The funding for the autism therapy services is an investment in the future of these kids</w:t>
      </w:r>
      <w:r w:rsidR="003C5408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 xml:space="preserve"> and an investment in the fu</w:t>
      </w:r>
      <w:r w:rsidR="00BE5988"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  <w:t>ture of our society as more and more kids are diagnosed with autism.</w:t>
      </w:r>
    </w:p>
    <w:p w14:paraId="2FEF56B4" w14:textId="77777777" w:rsidR="00673B2B" w:rsidRPr="00673B2B" w:rsidRDefault="00673B2B" w:rsidP="00673B2B">
      <w:pPr>
        <w:divId w:val="2042122813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</w:p>
    <w:p w14:paraId="0BDDFDFA" w14:textId="040161DF" w:rsidR="00673B2B" w:rsidRPr="00673B2B" w:rsidRDefault="00673B2B" w:rsidP="00673B2B">
      <w:pPr>
        <w:divId w:val="1246627"/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</w:pPr>
      <w:r w:rsidRPr="00673B2B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 xml:space="preserve">Please help us continue these critically important services by supporting HF </w:t>
      </w:r>
      <w:r w:rsidR="003E3A91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 xml:space="preserve">2847 </w:t>
      </w:r>
      <w:r w:rsidRPr="00673B2B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 xml:space="preserve">and </w:t>
      </w:r>
      <w:r w:rsidR="00FC277A">
        <w:rPr>
          <w:rFonts w:ascii="HelveticaNeue" w:eastAsia="Times New Roman" w:hAnsi="HelveticaNeue" w:cs="Times New Roman"/>
          <w:b/>
          <w:bCs/>
          <w:color w:val="000000"/>
          <w:sz w:val="20"/>
          <w:szCs w:val="20"/>
          <w:lang w:eastAsia="en-US"/>
        </w:rPr>
        <w:t>other companion efforts</w:t>
      </w:r>
    </w:p>
    <w:p w14:paraId="673D554C" w14:textId="3ED962BB" w:rsidR="00673B2B" w:rsidRPr="00673B2B" w:rsidRDefault="00673B2B" w:rsidP="00673B2B">
      <w:pPr>
        <w:divId w:val="355935818"/>
        <w:rPr>
          <w:rFonts w:ascii="HelveticaNeue" w:eastAsia="Times New Roman" w:hAnsi="HelveticaNeue" w:cs="Times New Roman"/>
          <w:color w:val="000000"/>
          <w:sz w:val="20"/>
          <w:szCs w:val="20"/>
          <w:lang w:eastAsia="en-US"/>
        </w:rPr>
      </w:pPr>
    </w:p>
    <w:p w14:paraId="4F1858BE" w14:textId="77777777" w:rsidR="00B217CC" w:rsidRDefault="004A7CFD">
      <w:pPr>
        <w:tabs>
          <w:tab w:val="left" w:pos="5640"/>
        </w:tabs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14:paraId="35DD355B" w14:textId="77777777" w:rsidR="005B6E83" w:rsidRDefault="005B6E83">
      <w:pPr>
        <w:tabs>
          <w:tab w:val="left" w:pos="5640"/>
        </w:tabs>
        <w:rPr>
          <w:rFonts w:ascii="Calibri" w:hAnsi="Calibri" w:cs="Calibri"/>
        </w:rPr>
      </w:pPr>
    </w:p>
    <w:p w14:paraId="04B31883" w14:textId="77777777" w:rsidR="005B6E83" w:rsidRDefault="004A7CFD">
      <w:pPr>
        <w:tabs>
          <w:tab w:val="left" w:pos="5640"/>
        </w:tabs>
        <w:rPr>
          <w:rFonts w:ascii="Calibri" w:hAnsi="Calibri" w:cs="Calibri"/>
        </w:rPr>
      </w:pPr>
      <w:r>
        <w:rPr>
          <w:rFonts w:ascii="Calibri" w:hAnsi="Calibri" w:cs="Calibri"/>
        </w:rPr>
        <w:t>Jeff Nichols</w:t>
      </w:r>
      <w:r w:rsidR="00446666">
        <w:rPr>
          <w:rFonts w:ascii="Calibri" w:hAnsi="Calibri" w:cs="Calibri"/>
        </w:rPr>
        <w:t xml:space="preserve">, </w:t>
      </w:r>
    </w:p>
    <w:p w14:paraId="33D349FC" w14:textId="51C58532" w:rsidR="004A7CFD" w:rsidRDefault="00446666">
      <w:pPr>
        <w:tabs>
          <w:tab w:val="left" w:pos="5640"/>
        </w:tabs>
        <w:rPr>
          <w:rFonts w:ascii="Calibri" w:hAnsi="Calibri" w:cs="Calibri"/>
        </w:rPr>
      </w:pPr>
      <w:r>
        <w:rPr>
          <w:rFonts w:ascii="Calibri" w:hAnsi="Calibri" w:cs="Calibri"/>
        </w:rPr>
        <w:t>CEO</w:t>
      </w:r>
      <w:r w:rsidR="005B6E83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Minnesota Autism </w:t>
      </w:r>
      <w:r w:rsidR="005B6E83">
        <w:rPr>
          <w:rFonts w:ascii="Calibri" w:hAnsi="Calibri" w:cs="Calibri"/>
        </w:rPr>
        <w:t>Centers</w:t>
      </w:r>
    </w:p>
    <w:p w14:paraId="51E8753C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68E8F6A0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59DDEF30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274A3DB9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25CF19A0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2830FD38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11E0AE8C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334A7A6E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16C3B7BC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71AC668C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20459FBD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7028FB85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6D0D29E9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02CC6D89" w14:textId="77777777" w:rsidR="00FB2959" w:rsidRDefault="00FB2959">
      <w:pPr>
        <w:tabs>
          <w:tab w:val="left" w:pos="5640"/>
        </w:tabs>
        <w:rPr>
          <w:rFonts w:ascii="Calibri" w:hAnsi="Calibri" w:cs="Calibri"/>
        </w:rPr>
      </w:pPr>
    </w:p>
    <w:p w14:paraId="7F02E4B0" w14:textId="60AB3065" w:rsidR="00FB2959" w:rsidRPr="00D273BE" w:rsidRDefault="003C2529">
      <w:pPr>
        <w:tabs>
          <w:tab w:val="left" w:pos="5640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9611F" wp14:editId="70318E1D">
                <wp:simplePos x="0" y="0"/>
                <wp:positionH relativeFrom="column">
                  <wp:posOffset>4931</wp:posOffset>
                </wp:positionH>
                <wp:positionV relativeFrom="paragraph">
                  <wp:posOffset>4995545</wp:posOffset>
                </wp:positionV>
                <wp:extent cx="5562600" cy="502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E012E0" w14:textId="77777777" w:rsidR="003C2529" w:rsidRDefault="003C25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61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4pt;margin-top:393.35pt;width:438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" fillcolor="white [3201]" stroked="f" strokeweight=".5pt">
                <v:textbox>
                  <w:txbxContent>
                    <w:p w14:paraId="22E012E0" w14:textId="77777777" w:rsidR="003C2529" w:rsidRDefault="003C2529"/>
                  </w:txbxContent>
                </v:textbox>
              </v:shape>
            </w:pict>
          </mc:Fallback>
        </mc:AlternateContent>
      </w:r>
      <w:bookmarkEnd w:id="1"/>
    </w:p>
    <w:sectPr w:rsidR="00FB2959" w:rsidRPr="00D273BE" w:rsidSect="000E6DDC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990C" w14:textId="77777777" w:rsidR="00990BAB" w:rsidRDefault="00990BAB" w:rsidP="00B054FB">
      <w:r>
        <w:separator/>
      </w:r>
    </w:p>
  </w:endnote>
  <w:endnote w:type="continuationSeparator" w:id="0">
    <w:p w14:paraId="26584ED8" w14:textId="77777777" w:rsidR="00990BAB" w:rsidRDefault="00990BAB" w:rsidP="00B054FB">
      <w:r>
        <w:continuationSeparator/>
      </w:r>
    </w:p>
  </w:endnote>
  <w:endnote w:type="continuationNotice" w:id="1">
    <w:p w14:paraId="2D545A4F" w14:textId="77777777" w:rsidR="00990BAB" w:rsidRDefault="00990B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Neue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0762" w14:textId="26F8934B" w:rsidR="00FB2959" w:rsidRDefault="008C59AA" w:rsidP="00FB2959">
    <w:pPr>
      <w:tabs>
        <w:tab w:val="left" w:pos="5640"/>
      </w:tabs>
      <w:rPr>
        <w:rFonts w:ascii="Calibri" w:hAnsi="Calibri" w:cs="Calibri"/>
      </w:rPr>
    </w:pPr>
    <w:r>
      <w:rPr>
        <w:rFonts w:ascii="Calibri" w:hAnsi="Calibri" w:cs="Calibri"/>
      </w:rPr>
      <w:tab/>
    </w:r>
  </w:p>
  <w:p w14:paraId="1D4967AC" w14:textId="77777777" w:rsidR="00FB2959" w:rsidRDefault="00FB2959" w:rsidP="00FB2959">
    <w:r>
      <w:rPr>
        <w:noProof/>
      </w:rPr>
      <w:drawing>
        <wp:inline distT="0" distB="0" distL="0" distR="0" wp14:anchorId="3B5AAEAA" wp14:editId="20EB75BE">
          <wp:extent cx="3169930" cy="1752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268" cy="1941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588D">
      <w:rPr>
        <w:noProof/>
      </w:rPr>
      <w:drawing>
        <wp:inline distT="0" distB="0" distL="0" distR="0" wp14:anchorId="0410C687" wp14:editId="129CEDFB">
          <wp:extent cx="757088" cy="167005"/>
          <wp:effectExtent l="0" t="0" r="508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628" cy="18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C30CE">
      <w:rPr>
        <w:noProof/>
      </w:rPr>
      <w:drawing>
        <wp:inline distT="0" distB="0" distL="0" distR="0" wp14:anchorId="29626DDB" wp14:editId="401D42D3">
          <wp:extent cx="1386840" cy="17652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80" cy="184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B034F" w14:textId="5EA9628F" w:rsidR="00FB2959" w:rsidRPr="00BD61B2" w:rsidRDefault="00FB2959" w:rsidP="00FB2959">
    <w:pPr>
      <w:rPr>
        <w:rFonts w:ascii="Avenir" w:hAnsi="Avenir"/>
        <w:sz w:val="23"/>
        <w:szCs w:val="23"/>
      </w:rPr>
    </w:pPr>
    <w:r w:rsidRPr="00BD61B2">
      <w:rPr>
        <w:rFonts w:ascii="Avenir" w:hAnsi="Avenir"/>
        <w:sz w:val="23"/>
        <w:szCs w:val="23"/>
      </w:rPr>
      <w:t xml:space="preserve">5868 Baker Road </w:t>
    </w:r>
    <w:r w:rsidRPr="00B55179">
      <w:rPr>
        <w:rFonts w:ascii="Avenir" w:hAnsi="Avenir"/>
        <w:color w:val="34565B"/>
        <w:sz w:val="23"/>
        <w:szCs w:val="23"/>
      </w:rPr>
      <w:t>|</w:t>
    </w:r>
    <w:r w:rsidRPr="00BD61B2">
      <w:rPr>
        <w:rFonts w:ascii="Avenir" w:hAnsi="Avenir"/>
        <w:sz w:val="23"/>
        <w:szCs w:val="23"/>
      </w:rPr>
      <w:t xml:space="preserve"> Minnetonka, MN  55345-5901 </w:t>
    </w:r>
    <w:r w:rsidRPr="00B55179">
      <w:rPr>
        <w:rFonts w:ascii="Avenir" w:hAnsi="Avenir"/>
        <w:color w:val="34565B"/>
        <w:sz w:val="23"/>
        <w:szCs w:val="23"/>
      </w:rPr>
      <w:t>|</w:t>
    </w:r>
    <w:r w:rsidRPr="00BD61B2">
      <w:rPr>
        <w:rFonts w:ascii="Avenir" w:hAnsi="Avenir"/>
        <w:sz w:val="23"/>
        <w:szCs w:val="23"/>
      </w:rPr>
      <w:t xml:space="preserve"> (952)</w:t>
    </w:r>
    <w:r>
      <w:rPr>
        <w:rFonts w:ascii="Avenir" w:hAnsi="Avenir"/>
        <w:sz w:val="23"/>
        <w:szCs w:val="23"/>
      </w:rPr>
      <w:t xml:space="preserve"> </w:t>
    </w:r>
    <w:r w:rsidRPr="00BD61B2">
      <w:rPr>
        <w:rFonts w:ascii="Avenir" w:hAnsi="Avenir"/>
        <w:sz w:val="23"/>
        <w:szCs w:val="23"/>
      </w:rPr>
      <w:t xml:space="preserve">767-4200 </w:t>
    </w:r>
    <w:r w:rsidRPr="00B55179">
      <w:rPr>
        <w:rFonts w:ascii="Avenir" w:hAnsi="Avenir"/>
        <w:color w:val="34565B"/>
        <w:sz w:val="23"/>
        <w:szCs w:val="23"/>
      </w:rPr>
      <w:t>|</w:t>
    </w:r>
    <w:r w:rsidRPr="00BD61B2">
      <w:rPr>
        <w:rFonts w:ascii="Avenir" w:hAnsi="Avenir"/>
        <w:sz w:val="23"/>
        <w:szCs w:val="23"/>
      </w:rPr>
      <w:t xml:space="preserve"> www.mnautism.org</w:t>
    </w:r>
  </w:p>
  <w:p w14:paraId="1D0F854D" w14:textId="77798A06" w:rsidR="00FB2959" w:rsidRDefault="00FB2959" w:rsidP="00FB2959">
    <w:pPr>
      <w:tabs>
        <w:tab w:val="left" w:pos="5640"/>
      </w:tabs>
      <w:rPr>
        <w:rFonts w:ascii="Calibri" w:hAnsi="Calibri" w:cs="Calibri"/>
      </w:rPr>
    </w:pPr>
  </w:p>
  <w:p w14:paraId="0CB10B15" w14:textId="77777777" w:rsidR="00FB2959" w:rsidRPr="00FB2959" w:rsidRDefault="00FB2959" w:rsidP="00FB2959">
    <w:pPr>
      <w:tabs>
        <w:tab w:val="left" w:pos="5640"/>
      </w:tabs>
      <w:rPr>
        <w:rFonts w:ascii="Calibri" w:hAnsi="Calibri" w:cs="Calibri"/>
      </w:rPr>
    </w:pPr>
  </w:p>
  <w:p w14:paraId="7C9687C9" w14:textId="77777777" w:rsidR="008C59AA" w:rsidRDefault="008C59AA">
    <w:pPr>
      <w:pStyle w:val="Footer"/>
    </w:pPr>
  </w:p>
  <w:p w14:paraId="3AA76AD8" w14:textId="3578F688" w:rsidR="001E6A3C" w:rsidRDefault="006036C0">
    <w:pPr>
      <w:pStyle w:val="Footer"/>
    </w:pPr>
    <w:r>
      <w:t xml:space="preserve">            </w:t>
    </w:r>
    <w:r w:rsidR="001D7859">
      <w:rPr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ACFD8" w14:textId="77777777" w:rsidR="00990BAB" w:rsidRDefault="00990BAB" w:rsidP="00B054FB">
      <w:bookmarkStart w:id="0" w:name="_Hlk126691504"/>
      <w:bookmarkEnd w:id="0"/>
      <w:r>
        <w:separator/>
      </w:r>
    </w:p>
  </w:footnote>
  <w:footnote w:type="continuationSeparator" w:id="0">
    <w:p w14:paraId="47737F27" w14:textId="77777777" w:rsidR="00990BAB" w:rsidRDefault="00990BAB" w:rsidP="00B054FB">
      <w:r>
        <w:continuationSeparator/>
      </w:r>
    </w:p>
  </w:footnote>
  <w:footnote w:type="continuationNotice" w:id="1">
    <w:p w14:paraId="544B7B34" w14:textId="77777777" w:rsidR="00990BAB" w:rsidRDefault="00990B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382B" w14:textId="0A35CCE0" w:rsidR="00FB2959" w:rsidRDefault="00FB2959" w:rsidP="00FB2959">
    <w:pPr>
      <w:jc w:val="center"/>
    </w:pPr>
    <w:r w:rsidRPr="00821AAB">
      <w:rPr>
        <w:noProof/>
      </w:rPr>
      <w:drawing>
        <wp:inline distT="0" distB="0" distL="0" distR="0" wp14:anchorId="26BA8542" wp14:editId="3E7D6065">
          <wp:extent cx="1177203" cy="726218"/>
          <wp:effectExtent l="0" t="0" r="4445" b="0"/>
          <wp:docPr id="24" name="Picture 2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21" b="24440"/>
                  <a:stretch/>
                </pic:blipFill>
                <pic:spPr bwMode="auto">
                  <a:xfrm>
                    <a:off x="0" y="0"/>
                    <a:ext cx="1206956" cy="7445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D4A360" w14:textId="0A4B3253" w:rsidR="00B054FB" w:rsidRDefault="00B054FB" w:rsidP="00FB2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6E"/>
    <w:multiLevelType w:val="hybridMultilevel"/>
    <w:tmpl w:val="CCB4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7679"/>
    <w:multiLevelType w:val="hybridMultilevel"/>
    <w:tmpl w:val="3AC86B9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7E43F6"/>
    <w:multiLevelType w:val="hybridMultilevel"/>
    <w:tmpl w:val="D00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AA"/>
    <w:multiLevelType w:val="hybridMultilevel"/>
    <w:tmpl w:val="3056A0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513B"/>
    <w:multiLevelType w:val="hybridMultilevel"/>
    <w:tmpl w:val="F06C0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63B75"/>
    <w:multiLevelType w:val="hybridMultilevel"/>
    <w:tmpl w:val="76481F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2372"/>
    <w:multiLevelType w:val="hybridMultilevel"/>
    <w:tmpl w:val="86AE3ED2"/>
    <w:lvl w:ilvl="0" w:tplc="FFFFFFFF">
      <w:numFmt w:val="bullet"/>
      <w:lvlText w:val="-"/>
      <w:lvlJc w:val="left"/>
      <w:pPr>
        <w:ind w:left="720" w:hanging="360"/>
      </w:pPr>
      <w:rPr>
        <w:rFonts w:ascii="HelveticaNeue" w:eastAsia="Times New Roman" w:hAnsi="Helvetica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2592"/>
    <w:multiLevelType w:val="hybridMultilevel"/>
    <w:tmpl w:val="97A6217E"/>
    <w:lvl w:ilvl="0" w:tplc="7E04F3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5525E1"/>
    <w:multiLevelType w:val="hybridMultilevel"/>
    <w:tmpl w:val="6944BAA4"/>
    <w:lvl w:ilvl="0" w:tplc="5C42EA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538E"/>
    <w:multiLevelType w:val="hybridMultilevel"/>
    <w:tmpl w:val="7044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73407"/>
    <w:multiLevelType w:val="hybridMultilevel"/>
    <w:tmpl w:val="4C8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2120E"/>
    <w:multiLevelType w:val="hybridMultilevel"/>
    <w:tmpl w:val="A4B65276"/>
    <w:lvl w:ilvl="0" w:tplc="FFFFFFFF">
      <w:numFmt w:val="bullet"/>
      <w:lvlText w:val="-"/>
      <w:lvlJc w:val="left"/>
      <w:pPr>
        <w:ind w:left="1080" w:hanging="360"/>
      </w:pPr>
      <w:rPr>
        <w:rFonts w:ascii="HelveticaNeue" w:eastAsia="Times New Roman" w:hAnsi="Helvetica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847B81"/>
    <w:multiLevelType w:val="hybridMultilevel"/>
    <w:tmpl w:val="D372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271A7"/>
    <w:multiLevelType w:val="multilevel"/>
    <w:tmpl w:val="A48E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174B30"/>
    <w:multiLevelType w:val="hybridMultilevel"/>
    <w:tmpl w:val="4EB6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D7C7D"/>
    <w:multiLevelType w:val="hybridMultilevel"/>
    <w:tmpl w:val="2466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1465E"/>
    <w:multiLevelType w:val="hybridMultilevel"/>
    <w:tmpl w:val="94D2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20CAE"/>
    <w:multiLevelType w:val="hybridMultilevel"/>
    <w:tmpl w:val="48647C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6C83350"/>
    <w:multiLevelType w:val="hybridMultilevel"/>
    <w:tmpl w:val="FEA83B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80E03D1"/>
    <w:multiLevelType w:val="hybridMultilevel"/>
    <w:tmpl w:val="2526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46864"/>
    <w:multiLevelType w:val="hybridMultilevel"/>
    <w:tmpl w:val="01F0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F52EF"/>
    <w:multiLevelType w:val="hybridMultilevel"/>
    <w:tmpl w:val="BCDA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2A96"/>
    <w:multiLevelType w:val="hybridMultilevel"/>
    <w:tmpl w:val="AB6AA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D271B"/>
    <w:multiLevelType w:val="hybridMultilevel"/>
    <w:tmpl w:val="E562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F741F"/>
    <w:multiLevelType w:val="hybridMultilevel"/>
    <w:tmpl w:val="3DF8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124B4"/>
    <w:multiLevelType w:val="hybridMultilevel"/>
    <w:tmpl w:val="4D0C320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085E02"/>
    <w:multiLevelType w:val="hybridMultilevel"/>
    <w:tmpl w:val="D5AE09E4"/>
    <w:lvl w:ilvl="0" w:tplc="A8A89DF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47DFD"/>
    <w:multiLevelType w:val="hybridMultilevel"/>
    <w:tmpl w:val="58DE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70314"/>
    <w:multiLevelType w:val="hybridMultilevel"/>
    <w:tmpl w:val="C2A6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562FB"/>
    <w:multiLevelType w:val="hybridMultilevel"/>
    <w:tmpl w:val="5DECB2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D75FE8"/>
    <w:multiLevelType w:val="hybridMultilevel"/>
    <w:tmpl w:val="DF648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C7B38"/>
    <w:multiLevelType w:val="hybridMultilevel"/>
    <w:tmpl w:val="B1FA578E"/>
    <w:lvl w:ilvl="0" w:tplc="FFFFFFFF">
      <w:numFmt w:val="bullet"/>
      <w:lvlText w:val="-"/>
      <w:lvlJc w:val="left"/>
      <w:pPr>
        <w:ind w:left="720" w:hanging="360"/>
      </w:pPr>
      <w:rPr>
        <w:rFonts w:ascii="HelveticaNeue" w:eastAsia="Times New Roman" w:hAnsi="Helvetica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55946">
    <w:abstractNumId w:val="24"/>
  </w:num>
  <w:num w:numId="2" w16cid:durableId="1707370451">
    <w:abstractNumId w:val="21"/>
  </w:num>
  <w:num w:numId="3" w16cid:durableId="1218469641">
    <w:abstractNumId w:val="5"/>
  </w:num>
  <w:num w:numId="4" w16cid:durableId="315884374">
    <w:abstractNumId w:val="8"/>
  </w:num>
  <w:num w:numId="5" w16cid:durableId="749431394">
    <w:abstractNumId w:val="23"/>
  </w:num>
  <w:num w:numId="6" w16cid:durableId="1074860475">
    <w:abstractNumId w:val="18"/>
  </w:num>
  <w:num w:numId="7" w16cid:durableId="1431002212">
    <w:abstractNumId w:val="1"/>
  </w:num>
  <w:num w:numId="8" w16cid:durableId="1759054305">
    <w:abstractNumId w:val="25"/>
  </w:num>
  <w:num w:numId="9" w16cid:durableId="1247693983">
    <w:abstractNumId w:val="7"/>
  </w:num>
  <w:num w:numId="10" w16cid:durableId="880749808">
    <w:abstractNumId w:val="17"/>
  </w:num>
  <w:num w:numId="11" w16cid:durableId="4056895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2113142">
    <w:abstractNumId w:val="26"/>
  </w:num>
  <w:num w:numId="13" w16cid:durableId="622199167">
    <w:abstractNumId w:val="3"/>
  </w:num>
  <w:num w:numId="14" w16cid:durableId="539829790">
    <w:abstractNumId w:val="27"/>
  </w:num>
  <w:num w:numId="15" w16cid:durableId="1877352755">
    <w:abstractNumId w:val="29"/>
  </w:num>
  <w:num w:numId="16" w16cid:durableId="13719968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99688248">
    <w:abstractNumId w:val="22"/>
  </w:num>
  <w:num w:numId="18" w16cid:durableId="653215584">
    <w:abstractNumId w:val="4"/>
  </w:num>
  <w:num w:numId="19" w16cid:durableId="653489885">
    <w:abstractNumId w:val="28"/>
  </w:num>
  <w:num w:numId="20" w16cid:durableId="74018671">
    <w:abstractNumId w:val="12"/>
  </w:num>
  <w:num w:numId="21" w16cid:durableId="123430751">
    <w:abstractNumId w:val="0"/>
  </w:num>
  <w:num w:numId="22" w16cid:durableId="1993827314">
    <w:abstractNumId w:val="15"/>
  </w:num>
  <w:num w:numId="23" w16cid:durableId="1098990098">
    <w:abstractNumId w:val="2"/>
  </w:num>
  <w:num w:numId="24" w16cid:durableId="1552692021">
    <w:abstractNumId w:val="16"/>
  </w:num>
  <w:num w:numId="25" w16cid:durableId="72513315">
    <w:abstractNumId w:val="20"/>
  </w:num>
  <w:num w:numId="26" w16cid:durableId="1665668297">
    <w:abstractNumId w:val="19"/>
  </w:num>
  <w:num w:numId="27" w16cid:durableId="543181768">
    <w:abstractNumId w:val="9"/>
  </w:num>
  <w:num w:numId="28" w16cid:durableId="1246694070">
    <w:abstractNumId w:val="13"/>
  </w:num>
  <w:num w:numId="29" w16cid:durableId="275913401">
    <w:abstractNumId w:val="10"/>
  </w:num>
  <w:num w:numId="30" w16cid:durableId="1468814790">
    <w:abstractNumId w:val="11"/>
  </w:num>
  <w:num w:numId="31" w16cid:durableId="1979533024">
    <w:abstractNumId w:val="6"/>
  </w:num>
  <w:num w:numId="32" w16cid:durableId="1149711420">
    <w:abstractNumId w:val="14"/>
  </w:num>
  <w:num w:numId="33" w16cid:durableId="16976535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FB"/>
    <w:rsid w:val="00000151"/>
    <w:rsid w:val="0000480E"/>
    <w:rsid w:val="00020C70"/>
    <w:rsid w:val="0002711A"/>
    <w:rsid w:val="00047525"/>
    <w:rsid w:val="000530B5"/>
    <w:rsid w:val="00053E12"/>
    <w:rsid w:val="0006022D"/>
    <w:rsid w:val="000669F2"/>
    <w:rsid w:val="00066E03"/>
    <w:rsid w:val="0006713B"/>
    <w:rsid w:val="00070C17"/>
    <w:rsid w:val="00071358"/>
    <w:rsid w:val="00072BA1"/>
    <w:rsid w:val="00073E31"/>
    <w:rsid w:val="000818CD"/>
    <w:rsid w:val="0008551E"/>
    <w:rsid w:val="00086329"/>
    <w:rsid w:val="00095BB3"/>
    <w:rsid w:val="00097847"/>
    <w:rsid w:val="000A2222"/>
    <w:rsid w:val="000A62C8"/>
    <w:rsid w:val="000A6DD3"/>
    <w:rsid w:val="000B69A0"/>
    <w:rsid w:val="000B75CE"/>
    <w:rsid w:val="000B7D3F"/>
    <w:rsid w:val="000C23FE"/>
    <w:rsid w:val="000C3405"/>
    <w:rsid w:val="000C373B"/>
    <w:rsid w:val="000C64E7"/>
    <w:rsid w:val="000C770B"/>
    <w:rsid w:val="000D1CCE"/>
    <w:rsid w:val="000D44EE"/>
    <w:rsid w:val="000E1193"/>
    <w:rsid w:val="000E4FF3"/>
    <w:rsid w:val="000E5DFF"/>
    <w:rsid w:val="000E6605"/>
    <w:rsid w:val="000E6DDC"/>
    <w:rsid w:val="000F08E3"/>
    <w:rsid w:val="000F0FDB"/>
    <w:rsid w:val="00107B89"/>
    <w:rsid w:val="00110A46"/>
    <w:rsid w:val="00113278"/>
    <w:rsid w:val="00132F27"/>
    <w:rsid w:val="00137926"/>
    <w:rsid w:val="001401BB"/>
    <w:rsid w:val="00141257"/>
    <w:rsid w:val="00144C44"/>
    <w:rsid w:val="00146B73"/>
    <w:rsid w:val="0015166E"/>
    <w:rsid w:val="001516E1"/>
    <w:rsid w:val="0015189B"/>
    <w:rsid w:val="00152C5D"/>
    <w:rsid w:val="00155857"/>
    <w:rsid w:val="00156110"/>
    <w:rsid w:val="00166C2E"/>
    <w:rsid w:val="00190887"/>
    <w:rsid w:val="001A4E34"/>
    <w:rsid w:val="001A6166"/>
    <w:rsid w:val="001B7471"/>
    <w:rsid w:val="001C1DDF"/>
    <w:rsid w:val="001C48F2"/>
    <w:rsid w:val="001D1BBC"/>
    <w:rsid w:val="001D4B0A"/>
    <w:rsid w:val="001D7859"/>
    <w:rsid w:val="001E3B91"/>
    <w:rsid w:val="001E538B"/>
    <w:rsid w:val="001E6A3C"/>
    <w:rsid w:val="001F0ECC"/>
    <w:rsid w:val="001F3B14"/>
    <w:rsid w:val="00202FF5"/>
    <w:rsid w:val="00204B11"/>
    <w:rsid w:val="00204D3C"/>
    <w:rsid w:val="00216CA1"/>
    <w:rsid w:val="00221A8C"/>
    <w:rsid w:val="00223451"/>
    <w:rsid w:val="0022603E"/>
    <w:rsid w:val="00227DBF"/>
    <w:rsid w:val="00243DDA"/>
    <w:rsid w:val="00247861"/>
    <w:rsid w:val="00250921"/>
    <w:rsid w:val="00250A0D"/>
    <w:rsid w:val="00255838"/>
    <w:rsid w:val="00260014"/>
    <w:rsid w:val="002600C8"/>
    <w:rsid w:val="0026046A"/>
    <w:rsid w:val="00261109"/>
    <w:rsid w:val="002672B9"/>
    <w:rsid w:val="00282589"/>
    <w:rsid w:val="002838AB"/>
    <w:rsid w:val="002974B2"/>
    <w:rsid w:val="002A0BA4"/>
    <w:rsid w:val="002A3C79"/>
    <w:rsid w:val="002B34C5"/>
    <w:rsid w:val="002B4DB5"/>
    <w:rsid w:val="002B50B8"/>
    <w:rsid w:val="002B57E1"/>
    <w:rsid w:val="002B64E3"/>
    <w:rsid w:val="002C0FD7"/>
    <w:rsid w:val="002C6C22"/>
    <w:rsid w:val="002D291F"/>
    <w:rsid w:val="002D41A1"/>
    <w:rsid w:val="002D5192"/>
    <w:rsid w:val="002D6008"/>
    <w:rsid w:val="002E1C5D"/>
    <w:rsid w:val="002F0FA2"/>
    <w:rsid w:val="002F433F"/>
    <w:rsid w:val="002F5D56"/>
    <w:rsid w:val="003026B1"/>
    <w:rsid w:val="00314279"/>
    <w:rsid w:val="00325F4F"/>
    <w:rsid w:val="003264AE"/>
    <w:rsid w:val="00335153"/>
    <w:rsid w:val="00343A3D"/>
    <w:rsid w:val="00345DC2"/>
    <w:rsid w:val="003530C7"/>
    <w:rsid w:val="00356EFE"/>
    <w:rsid w:val="00376155"/>
    <w:rsid w:val="003764D6"/>
    <w:rsid w:val="003858EB"/>
    <w:rsid w:val="00393812"/>
    <w:rsid w:val="003B5614"/>
    <w:rsid w:val="003B670F"/>
    <w:rsid w:val="003C2529"/>
    <w:rsid w:val="003C5408"/>
    <w:rsid w:val="003C578D"/>
    <w:rsid w:val="003D3761"/>
    <w:rsid w:val="003D7B0F"/>
    <w:rsid w:val="003E30B2"/>
    <w:rsid w:val="003E3A91"/>
    <w:rsid w:val="003F3948"/>
    <w:rsid w:val="003F437D"/>
    <w:rsid w:val="00414365"/>
    <w:rsid w:val="00425271"/>
    <w:rsid w:val="004259D7"/>
    <w:rsid w:val="00431D30"/>
    <w:rsid w:val="00433EC7"/>
    <w:rsid w:val="00442E6F"/>
    <w:rsid w:val="00446666"/>
    <w:rsid w:val="004475A5"/>
    <w:rsid w:val="00452341"/>
    <w:rsid w:val="00464991"/>
    <w:rsid w:val="004658DA"/>
    <w:rsid w:val="00476778"/>
    <w:rsid w:val="00481D81"/>
    <w:rsid w:val="004821CA"/>
    <w:rsid w:val="0049205A"/>
    <w:rsid w:val="004A01E5"/>
    <w:rsid w:val="004A42A7"/>
    <w:rsid w:val="004A5A7D"/>
    <w:rsid w:val="004A634E"/>
    <w:rsid w:val="004A7CFD"/>
    <w:rsid w:val="004B277C"/>
    <w:rsid w:val="004B3878"/>
    <w:rsid w:val="004B3C83"/>
    <w:rsid w:val="004B3DB1"/>
    <w:rsid w:val="004B6D42"/>
    <w:rsid w:val="004B6E9C"/>
    <w:rsid w:val="004C2954"/>
    <w:rsid w:val="004D0AFE"/>
    <w:rsid w:val="004D16E7"/>
    <w:rsid w:val="004D3F96"/>
    <w:rsid w:val="004D66E5"/>
    <w:rsid w:val="004E2801"/>
    <w:rsid w:val="004F201D"/>
    <w:rsid w:val="004F4BBB"/>
    <w:rsid w:val="00501C07"/>
    <w:rsid w:val="0050360B"/>
    <w:rsid w:val="00503C4A"/>
    <w:rsid w:val="00512AD7"/>
    <w:rsid w:val="00516B81"/>
    <w:rsid w:val="005324D7"/>
    <w:rsid w:val="00532C8D"/>
    <w:rsid w:val="005417D9"/>
    <w:rsid w:val="005502D7"/>
    <w:rsid w:val="00553588"/>
    <w:rsid w:val="00557D9A"/>
    <w:rsid w:val="005735F7"/>
    <w:rsid w:val="00583FB6"/>
    <w:rsid w:val="00586BE8"/>
    <w:rsid w:val="00594ACF"/>
    <w:rsid w:val="00595BC6"/>
    <w:rsid w:val="005A0B4A"/>
    <w:rsid w:val="005B282A"/>
    <w:rsid w:val="005B2FE6"/>
    <w:rsid w:val="005B63C2"/>
    <w:rsid w:val="005B6E83"/>
    <w:rsid w:val="005B733E"/>
    <w:rsid w:val="005C2FA4"/>
    <w:rsid w:val="005C30CE"/>
    <w:rsid w:val="005C31DA"/>
    <w:rsid w:val="005C56FB"/>
    <w:rsid w:val="005E0972"/>
    <w:rsid w:val="005E0983"/>
    <w:rsid w:val="005E10A2"/>
    <w:rsid w:val="005E28DB"/>
    <w:rsid w:val="005F050F"/>
    <w:rsid w:val="005F1C5C"/>
    <w:rsid w:val="005F2D3B"/>
    <w:rsid w:val="005F3C2B"/>
    <w:rsid w:val="005F62DF"/>
    <w:rsid w:val="005F68BA"/>
    <w:rsid w:val="0060337B"/>
    <w:rsid w:val="006036C0"/>
    <w:rsid w:val="0060384B"/>
    <w:rsid w:val="00603E72"/>
    <w:rsid w:val="0060517A"/>
    <w:rsid w:val="006107E8"/>
    <w:rsid w:val="006211A8"/>
    <w:rsid w:val="00625DDF"/>
    <w:rsid w:val="006376F6"/>
    <w:rsid w:val="00642744"/>
    <w:rsid w:val="006520D0"/>
    <w:rsid w:val="006621E7"/>
    <w:rsid w:val="006642E6"/>
    <w:rsid w:val="00673B2B"/>
    <w:rsid w:val="00675793"/>
    <w:rsid w:val="00676B49"/>
    <w:rsid w:val="00690735"/>
    <w:rsid w:val="006B0BDB"/>
    <w:rsid w:val="006B0BEA"/>
    <w:rsid w:val="006B0C71"/>
    <w:rsid w:val="006B4093"/>
    <w:rsid w:val="006B4190"/>
    <w:rsid w:val="006B4772"/>
    <w:rsid w:val="006B5C02"/>
    <w:rsid w:val="006C459B"/>
    <w:rsid w:val="006C65EE"/>
    <w:rsid w:val="006D1D62"/>
    <w:rsid w:val="006D3A10"/>
    <w:rsid w:val="006E1A06"/>
    <w:rsid w:val="006E1C34"/>
    <w:rsid w:val="006E7DEA"/>
    <w:rsid w:val="006F0018"/>
    <w:rsid w:val="006F3058"/>
    <w:rsid w:val="006F588D"/>
    <w:rsid w:val="006F5ED3"/>
    <w:rsid w:val="0070572B"/>
    <w:rsid w:val="007066E5"/>
    <w:rsid w:val="0071484C"/>
    <w:rsid w:val="00720C3F"/>
    <w:rsid w:val="00723EE9"/>
    <w:rsid w:val="00734321"/>
    <w:rsid w:val="00740828"/>
    <w:rsid w:val="00745087"/>
    <w:rsid w:val="00762B12"/>
    <w:rsid w:val="00763537"/>
    <w:rsid w:val="007761F2"/>
    <w:rsid w:val="00782556"/>
    <w:rsid w:val="007869EB"/>
    <w:rsid w:val="00790451"/>
    <w:rsid w:val="0079129C"/>
    <w:rsid w:val="007A5529"/>
    <w:rsid w:val="007B08B2"/>
    <w:rsid w:val="007C4269"/>
    <w:rsid w:val="007C6138"/>
    <w:rsid w:val="007D2EFD"/>
    <w:rsid w:val="007F2E2C"/>
    <w:rsid w:val="007F6ACC"/>
    <w:rsid w:val="00800CD5"/>
    <w:rsid w:val="00805F40"/>
    <w:rsid w:val="00812680"/>
    <w:rsid w:val="008151C8"/>
    <w:rsid w:val="00825E48"/>
    <w:rsid w:val="00840FB4"/>
    <w:rsid w:val="008638EB"/>
    <w:rsid w:val="00871DFA"/>
    <w:rsid w:val="00871F3F"/>
    <w:rsid w:val="0087241B"/>
    <w:rsid w:val="00875969"/>
    <w:rsid w:val="0088361C"/>
    <w:rsid w:val="00891763"/>
    <w:rsid w:val="008A5F47"/>
    <w:rsid w:val="008A7264"/>
    <w:rsid w:val="008A7B8A"/>
    <w:rsid w:val="008B0F8E"/>
    <w:rsid w:val="008B2D9B"/>
    <w:rsid w:val="008C59AA"/>
    <w:rsid w:val="008D5614"/>
    <w:rsid w:val="008D6647"/>
    <w:rsid w:val="008D7716"/>
    <w:rsid w:val="008E123B"/>
    <w:rsid w:val="008E3D03"/>
    <w:rsid w:val="008F12A2"/>
    <w:rsid w:val="008F36DE"/>
    <w:rsid w:val="0091512C"/>
    <w:rsid w:val="00917933"/>
    <w:rsid w:val="00927762"/>
    <w:rsid w:val="009410FE"/>
    <w:rsid w:val="009473E5"/>
    <w:rsid w:val="009519CD"/>
    <w:rsid w:val="00956680"/>
    <w:rsid w:val="0096095C"/>
    <w:rsid w:val="00965C65"/>
    <w:rsid w:val="00966238"/>
    <w:rsid w:val="009824DB"/>
    <w:rsid w:val="00990BAB"/>
    <w:rsid w:val="009A5467"/>
    <w:rsid w:val="009B0D42"/>
    <w:rsid w:val="009B3EC2"/>
    <w:rsid w:val="009B6337"/>
    <w:rsid w:val="009B7DE8"/>
    <w:rsid w:val="009C1795"/>
    <w:rsid w:val="009D08FE"/>
    <w:rsid w:val="009D0DC5"/>
    <w:rsid w:val="009D2771"/>
    <w:rsid w:val="009D48EE"/>
    <w:rsid w:val="009D4BA1"/>
    <w:rsid w:val="009D6A68"/>
    <w:rsid w:val="009D750D"/>
    <w:rsid w:val="009E0989"/>
    <w:rsid w:val="009E1BBD"/>
    <w:rsid w:val="009F4B5A"/>
    <w:rsid w:val="009F7329"/>
    <w:rsid w:val="00A02270"/>
    <w:rsid w:val="00A04BBE"/>
    <w:rsid w:val="00A04F78"/>
    <w:rsid w:val="00A3045F"/>
    <w:rsid w:val="00A32BAF"/>
    <w:rsid w:val="00A40E2E"/>
    <w:rsid w:val="00A508D6"/>
    <w:rsid w:val="00A5182C"/>
    <w:rsid w:val="00A60F8B"/>
    <w:rsid w:val="00A63396"/>
    <w:rsid w:val="00A65493"/>
    <w:rsid w:val="00A7798A"/>
    <w:rsid w:val="00A8025C"/>
    <w:rsid w:val="00A8047F"/>
    <w:rsid w:val="00A8796E"/>
    <w:rsid w:val="00A87ED4"/>
    <w:rsid w:val="00A924BF"/>
    <w:rsid w:val="00A96832"/>
    <w:rsid w:val="00A96F2E"/>
    <w:rsid w:val="00AA2F82"/>
    <w:rsid w:val="00AB41DC"/>
    <w:rsid w:val="00AB541B"/>
    <w:rsid w:val="00AB6062"/>
    <w:rsid w:val="00AB7FF6"/>
    <w:rsid w:val="00AD0903"/>
    <w:rsid w:val="00AD25C0"/>
    <w:rsid w:val="00AD78E4"/>
    <w:rsid w:val="00AE371D"/>
    <w:rsid w:val="00AE41F8"/>
    <w:rsid w:val="00AF32DD"/>
    <w:rsid w:val="00B054FB"/>
    <w:rsid w:val="00B1014A"/>
    <w:rsid w:val="00B10D14"/>
    <w:rsid w:val="00B10EE7"/>
    <w:rsid w:val="00B13019"/>
    <w:rsid w:val="00B15901"/>
    <w:rsid w:val="00B217CC"/>
    <w:rsid w:val="00B24A54"/>
    <w:rsid w:val="00B25859"/>
    <w:rsid w:val="00B265A5"/>
    <w:rsid w:val="00B3496A"/>
    <w:rsid w:val="00B456FD"/>
    <w:rsid w:val="00B45BD0"/>
    <w:rsid w:val="00B53326"/>
    <w:rsid w:val="00B55179"/>
    <w:rsid w:val="00B60684"/>
    <w:rsid w:val="00B6299E"/>
    <w:rsid w:val="00B63114"/>
    <w:rsid w:val="00B76EEE"/>
    <w:rsid w:val="00B82189"/>
    <w:rsid w:val="00B962CA"/>
    <w:rsid w:val="00BA1D0E"/>
    <w:rsid w:val="00BA680D"/>
    <w:rsid w:val="00BB2365"/>
    <w:rsid w:val="00BC07AA"/>
    <w:rsid w:val="00BC566C"/>
    <w:rsid w:val="00BC63AD"/>
    <w:rsid w:val="00BD1BD5"/>
    <w:rsid w:val="00BD61B2"/>
    <w:rsid w:val="00BE2258"/>
    <w:rsid w:val="00BE5988"/>
    <w:rsid w:val="00BE68B3"/>
    <w:rsid w:val="00BF0822"/>
    <w:rsid w:val="00BF08EB"/>
    <w:rsid w:val="00BF58BD"/>
    <w:rsid w:val="00BF5B74"/>
    <w:rsid w:val="00C03CD5"/>
    <w:rsid w:val="00C05BD8"/>
    <w:rsid w:val="00C07001"/>
    <w:rsid w:val="00C1223A"/>
    <w:rsid w:val="00C122AD"/>
    <w:rsid w:val="00C17587"/>
    <w:rsid w:val="00C17790"/>
    <w:rsid w:val="00C21A92"/>
    <w:rsid w:val="00C2297E"/>
    <w:rsid w:val="00C23FD9"/>
    <w:rsid w:val="00C261A1"/>
    <w:rsid w:val="00C30773"/>
    <w:rsid w:val="00C31E90"/>
    <w:rsid w:val="00C32C1E"/>
    <w:rsid w:val="00C37830"/>
    <w:rsid w:val="00C40B3B"/>
    <w:rsid w:val="00C440A7"/>
    <w:rsid w:val="00C457BD"/>
    <w:rsid w:val="00C466F6"/>
    <w:rsid w:val="00C509F3"/>
    <w:rsid w:val="00C50AEA"/>
    <w:rsid w:val="00C50CC2"/>
    <w:rsid w:val="00C60730"/>
    <w:rsid w:val="00C63F6E"/>
    <w:rsid w:val="00C64F25"/>
    <w:rsid w:val="00C70100"/>
    <w:rsid w:val="00C71BF4"/>
    <w:rsid w:val="00C8076D"/>
    <w:rsid w:val="00C85A5C"/>
    <w:rsid w:val="00CA7A07"/>
    <w:rsid w:val="00CA7FD9"/>
    <w:rsid w:val="00CB0FBB"/>
    <w:rsid w:val="00CB70FD"/>
    <w:rsid w:val="00CC174B"/>
    <w:rsid w:val="00CD4B86"/>
    <w:rsid w:val="00CD67EC"/>
    <w:rsid w:val="00CE1C8D"/>
    <w:rsid w:val="00CE3283"/>
    <w:rsid w:val="00CE55B6"/>
    <w:rsid w:val="00CF10BC"/>
    <w:rsid w:val="00D1195D"/>
    <w:rsid w:val="00D17E52"/>
    <w:rsid w:val="00D273BE"/>
    <w:rsid w:val="00D34742"/>
    <w:rsid w:val="00D412E2"/>
    <w:rsid w:val="00D517D5"/>
    <w:rsid w:val="00D54265"/>
    <w:rsid w:val="00D709C6"/>
    <w:rsid w:val="00D8049A"/>
    <w:rsid w:val="00D8392B"/>
    <w:rsid w:val="00D85F17"/>
    <w:rsid w:val="00D9051A"/>
    <w:rsid w:val="00D90B8F"/>
    <w:rsid w:val="00DA1768"/>
    <w:rsid w:val="00DB5401"/>
    <w:rsid w:val="00DC0DCF"/>
    <w:rsid w:val="00DC5324"/>
    <w:rsid w:val="00DE06BE"/>
    <w:rsid w:val="00DE7180"/>
    <w:rsid w:val="00DF0DB6"/>
    <w:rsid w:val="00DF3117"/>
    <w:rsid w:val="00DF6A1D"/>
    <w:rsid w:val="00E002D9"/>
    <w:rsid w:val="00E05312"/>
    <w:rsid w:val="00E10574"/>
    <w:rsid w:val="00E12F2F"/>
    <w:rsid w:val="00E15752"/>
    <w:rsid w:val="00E2663C"/>
    <w:rsid w:val="00E32F22"/>
    <w:rsid w:val="00E351D8"/>
    <w:rsid w:val="00E425D9"/>
    <w:rsid w:val="00E54878"/>
    <w:rsid w:val="00E571FE"/>
    <w:rsid w:val="00E60771"/>
    <w:rsid w:val="00E66B93"/>
    <w:rsid w:val="00E762B5"/>
    <w:rsid w:val="00E8141B"/>
    <w:rsid w:val="00E8171A"/>
    <w:rsid w:val="00E818D8"/>
    <w:rsid w:val="00E81C1C"/>
    <w:rsid w:val="00E908B9"/>
    <w:rsid w:val="00E92080"/>
    <w:rsid w:val="00E95E56"/>
    <w:rsid w:val="00EA0D4E"/>
    <w:rsid w:val="00EA11E4"/>
    <w:rsid w:val="00EA4FE4"/>
    <w:rsid w:val="00EA7002"/>
    <w:rsid w:val="00EB5695"/>
    <w:rsid w:val="00EB6D96"/>
    <w:rsid w:val="00EC0162"/>
    <w:rsid w:val="00EC539E"/>
    <w:rsid w:val="00EC5E5B"/>
    <w:rsid w:val="00ED66C7"/>
    <w:rsid w:val="00ED68FC"/>
    <w:rsid w:val="00EE19F3"/>
    <w:rsid w:val="00EE4C60"/>
    <w:rsid w:val="00EF05D1"/>
    <w:rsid w:val="00EF37F6"/>
    <w:rsid w:val="00EF410A"/>
    <w:rsid w:val="00EF44C5"/>
    <w:rsid w:val="00EF51E4"/>
    <w:rsid w:val="00F06A4D"/>
    <w:rsid w:val="00F071B2"/>
    <w:rsid w:val="00F07C3B"/>
    <w:rsid w:val="00F1139E"/>
    <w:rsid w:val="00F11B03"/>
    <w:rsid w:val="00F127B7"/>
    <w:rsid w:val="00F13512"/>
    <w:rsid w:val="00F145A5"/>
    <w:rsid w:val="00F15476"/>
    <w:rsid w:val="00F25F79"/>
    <w:rsid w:val="00F31D63"/>
    <w:rsid w:val="00F332D8"/>
    <w:rsid w:val="00F355AB"/>
    <w:rsid w:val="00F35700"/>
    <w:rsid w:val="00F36A1F"/>
    <w:rsid w:val="00F37344"/>
    <w:rsid w:val="00F42252"/>
    <w:rsid w:val="00F4441F"/>
    <w:rsid w:val="00F44D98"/>
    <w:rsid w:val="00F46082"/>
    <w:rsid w:val="00F473F6"/>
    <w:rsid w:val="00F6624F"/>
    <w:rsid w:val="00F66DBA"/>
    <w:rsid w:val="00F71D5C"/>
    <w:rsid w:val="00F72D3A"/>
    <w:rsid w:val="00F83D88"/>
    <w:rsid w:val="00F91ABE"/>
    <w:rsid w:val="00F95CF7"/>
    <w:rsid w:val="00F96947"/>
    <w:rsid w:val="00FA4FBF"/>
    <w:rsid w:val="00FB0C8A"/>
    <w:rsid w:val="00FB15D6"/>
    <w:rsid w:val="00FB2959"/>
    <w:rsid w:val="00FC1656"/>
    <w:rsid w:val="00FC277A"/>
    <w:rsid w:val="00FC5655"/>
    <w:rsid w:val="00FC6F7E"/>
    <w:rsid w:val="00FD1DC0"/>
    <w:rsid w:val="00FD30CB"/>
    <w:rsid w:val="00FD57CA"/>
    <w:rsid w:val="00FE0F4E"/>
    <w:rsid w:val="00FE3B07"/>
    <w:rsid w:val="00FE54A8"/>
    <w:rsid w:val="00FE657F"/>
    <w:rsid w:val="00FE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51981"/>
  <w15:chartTrackingRefBased/>
  <w15:docId w15:val="{36DCA6C5-5EC3-5245-A772-EAAB7050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0822"/>
    <w:pPr>
      <w:keepNext/>
      <w:outlineLvl w:val="0"/>
    </w:pPr>
    <w:rPr>
      <w:rFonts w:ascii="Times New Roman" w:eastAsia="Times New Roman" w:hAnsi="Times New Roman" w:cs="Times New Roman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4FB"/>
  </w:style>
  <w:style w:type="paragraph" w:styleId="Footer">
    <w:name w:val="footer"/>
    <w:basedOn w:val="Normal"/>
    <w:link w:val="FooterChar"/>
    <w:uiPriority w:val="99"/>
    <w:unhideWhenUsed/>
    <w:rsid w:val="00B05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4FB"/>
  </w:style>
  <w:style w:type="character" w:styleId="Hyperlink">
    <w:name w:val="Hyperlink"/>
    <w:basedOn w:val="DefaultParagraphFont"/>
    <w:uiPriority w:val="99"/>
    <w:unhideWhenUsed/>
    <w:rsid w:val="00DC0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DC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1193"/>
    <w:pPr>
      <w:ind w:left="720"/>
      <w:contextualSpacing/>
    </w:pPr>
  </w:style>
  <w:style w:type="paragraph" w:customStyle="1" w:styleId="paragraph">
    <w:name w:val="paragraph"/>
    <w:basedOn w:val="Normal"/>
    <w:rsid w:val="00D517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normaltextrun">
    <w:name w:val="normaltextrun"/>
    <w:basedOn w:val="DefaultParagraphFont"/>
    <w:rsid w:val="00D517D5"/>
  </w:style>
  <w:style w:type="character" w:customStyle="1" w:styleId="eop">
    <w:name w:val="eop"/>
    <w:basedOn w:val="DefaultParagraphFont"/>
    <w:rsid w:val="00D517D5"/>
  </w:style>
  <w:style w:type="character" w:customStyle="1" w:styleId="scxw104371583">
    <w:name w:val="scxw104371583"/>
    <w:basedOn w:val="DefaultParagraphFont"/>
    <w:rsid w:val="00D517D5"/>
  </w:style>
  <w:style w:type="paragraph" w:styleId="NoSpacing">
    <w:name w:val="No Spacing"/>
    <w:uiPriority w:val="1"/>
    <w:qFormat/>
    <w:rsid w:val="007F2E2C"/>
    <w:pPr>
      <w:ind w:firstLine="360"/>
    </w:pPr>
    <w:rPr>
      <w:rFonts w:ascii="Times New Roman" w:eastAsia="Times New Roman" w:hAnsi="Times New Roman" w:cs="Times New Roman"/>
      <w:sz w:val="22"/>
      <w:szCs w:val="22"/>
      <w:lang w:eastAsia="en-US" w:bidi="en-US"/>
    </w:rPr>
  </w:style>
  <w:style w:type="character" w:customStyle="1" w:styleId="Heading1Char">
    <w:name w:val="Heading 1 Char"/>
    <w:basedOn w:val="DefaultParagraphFont"/>
    <w:link w:val="Heading1"/>
    <w:rsid w:val="00BF0822"/>
    <w:rPr>
      <w:rFonts w:ascii="Times New Roman" w:eastAsia="Times New Roman" w:hAnsi="Times New Roman" w:cs="Times New Roman"/>
      <w:b/>
      <w:lang w:eastAsia="en-US"/>
    </w:rPr>
  </w:style>
  <w:style w:type="table" w:styleId="TableGrid">
    <w:name w:val="Table Grid"/>
    <w:basedOn w:val="TableNormal"/>
    <w:uiPriority w:val="59"/>
    <w:rsid w:val="00433EC7"/>
    <w:pPr>
      <w:jc w:val="both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"/>
    <w:link w:val="BodyTextChar"/>
    <w:qFormat/>
    <w:rsid w:val="005E0972"/>
    <w:pPr>
      <w:spacing w:after="240"/>
      <w:ind w:firstLine="720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aliases w:val="Body Char"/>
    <w:basedOn w:val="DefaultParagraphFont"/>
    <w:link w:val="BodyText"/>
    <w:rsid w:val="005E0972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odetail">
    <w:name w:val="codetail"/>
    <w:basedOn w:val="DefaultParagraphFont"/>
    <w:rsid w:val="00325F4F"/>
  </w:style>
  <w:style w:type="paragraph" w:styleId="NormalWeb">
    <w:name w:val="Normal (Web)"/>
    <w:basedOn w:val="Normal"/>
    <w:uiPriority w:val="99"/>
    <w:unhideWhenUsed/>
    <w:rsid w:val="003026B1"/>
    <w:rPr>
      <w:rFonts w:ascii="Times New Roman" w:eastAsiaTheme="minorHAnsi" w:hAnsi="Times New Roman"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D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D96"/>
    <w:rPr>
      <w:sz w:val="16"/>
      <w:szCs w:val="16"/>
    </w:rPr>
  </w:style>
  <w:style w:type="paragraph" w:customStyle="1" w:styleId="LBFileStampAtEnd">
    <w:name w:val="*LBFileStampAtEnd"/>
    <w:aliases w:val="FSE"/>
    <w:basedOn w:val="Normal"/>
    <w:rsid w:val="00AD25C0"/>
    <w:rPr>
      <w:rFonts w:ascii="Times New Roman" w:eastAsia="Times New Roman" w:hAnsi="Times New Roman" w:cs="Times New Roman"/>
      <w:sz w:val="16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7EC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7EC"/>
    <w:rPr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673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7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3AFE2C0AF4F4DAC85DDDC78A32032" ma:contentTypeVersion="13" ma:contentTypeDescription="Create a new document." ma:contentTypeScope="" ma:versionID="451b60f2feeae9828966a3c5bcf842aa">
  <xsd:schema xmlns:xsd="http://www.w3.org/2001/XMLSchema" xmlns:xs="http://www.w3.org/2001/XMLSchema" xmlns:p="http://schemas.microsoft.com/office/2006/metadata/properties" xmlns:ns3="a92fdc9a-cc13-4437-b302-886aaa0b105f" xmlns:ns4="078f86fd-2f43-468a-99e3-e391cd912ac8" targetNamespace="http://schemas.microsoft.com/office/2006/metadata/properties" ma:root="true" ma:fieldsID="8b9edfb1be4e8c73383aca11f15d1716" ns3:_="" ns4:_="">
    <xsd:import namespace="a92fdc9a-cc13-4437-b302-886aaa0b105f"/>
    <xsd:import namespace="078f86fd-2f43-468a-99e3-e391cd912a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fdc9a-cc13-4437-b302-886aaa0b1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f86fd-2f43-468a-99e3-e391cd912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40469-F4B3-484E-81EA-604F2787C2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92fdc9a-cc13-4437-b302-886aaa0b105f"/>
    <ds:schemaRef ds:uri="078f86fd-2f43-468a-99e3-e391cd912ac8"/>
  </ds:schemaRefs>
</ds:datastoreItem>
</file>

<file path=customXml/itemProps2.xml><?xml version="1.0" encoding="utf-8"?>
<ds:datastoreItem xmlns:ds="http://schemas.openxmlformats.org/officeDocument/2006/customXml" ds:itemID="{3B03B804-2D64-4664-B714-47729EE781AC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85C75FD5-396D-4C1B-B561-E72C3790A333}">
  <ds:schemaRefs>
    <ds:schemaRef ds:uri="http://schemas.microsoft.com/office/2006/metadata/propertie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2C8A58FE-D001-4058-B3B2-CA48DBBC6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WILLE</dc:creator>
  <cp:keywords/>
  <dc:description/>
  <cp:lastModifiedBy>Nichols, Jeff</cp:lastModifiedBy>
  <cp:revision>2</cp:revision>
  <cp:lastPrinted>2019-10-29T17:07:00Z</cp:lastPrinted>
  <dcterms:created xsi:type="dcterms:W3CDTF">2023-03-28T10:54:00Z</dcterms:created>
  <dcterms:modified xsi:type="dcterms:W3CDTF">2023-03-28T10:54:00Z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0x010100C5C3AFE2C0AF4F4DAC85DDDC78A32032</vt:lpwstr>
  </property>
</Properties>
</file>